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092"/>
      </w:tblGrid>
      <w:tr w:rsidR="000D615F" w:rsidRPr="000D615F" w:rsidTr="000D6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63" w:type="dxa"/>
            <w:gridSpan w:val="4"/>
          </w:tcPr>
          <w:p w:rsidR="000D615F" w:rsidRPr="000D615F" w:rsidRDefault="000D615F" w:rsidP="000D615F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D615F" w:rsidRPr="000D615F" w:rsidRDefault="000D615F" w:rsidP="000D615F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615F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D615F" w:rsidRPr="000D615F" w:rsidTr="000D61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615F" w:rsidRPr="000D615F" w:rsidRDefault="000D615F" w:rsidP="000D615F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15.12.2023</w:t>
            </w:r>
          </w:p>
        </w:tc>
        <w:tc>
          <w:tcPr>
            <w:tcW w:w="2731" w:type="dxa"/>
            <w:vAlign w:val="bottom"/>
          </w:tcPr>
          <w:p w:rsidR="000D615F" w:rsidRPr="000D615F" w:rsidRDefault="000D615F" w:rsidP="000D615F">
            <w:pPr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0D615F" w:rsidRPr="000D615F" w:rsidRDefault="000D615F" w:rsidP="000D61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5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  <w:vAlign w:val="bottom"/>
          </w:tcPr>
          <w:p w:rsidR="000D615F" w:rsidRPr="000D615F" w:rsidRDefault="000D615F" w:rsidP="000D615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681-П</w:t>
            </w:r>
          </w:p>
        </w:tc>
      </w:tr>
      <w:tr w:rsidR="000D615F" w:rsidRPr="000D615F" w:rsidTr="000D61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63" w:type="dxa"/>
            <w:gridSpan w:val="4"/>
            <w:vAlign w:val="bottom"/>
          </w:tcPr>
          <w:p w:rsidR="000D615F" w:rsidRPr="000D615F" w:rsidRDefault="000D615F" w:rsidP="000D615F">
            <w:pPr>
              <w:tabs>
                <w:tab w:val="left" w:pos="2765"/>
              </w:tabs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4428E9" w:rsidRDefault="004428E9" w:rsidP="00E5639E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постановлений Правительства Кировской области и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E5639E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Правительства Кировской области</w:t>
      </w:r>
    </w:p>
    <w:p w:rsidR="00451B86" w:rsidRPr="00451B86" w:rsidRDefault="00451B86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007BE9" w:rsidRDefault="007E6387" w:rsidP="009022B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07BE9" w:rsidRPr="00451B86">
        <w:rPr>
          <w:color w:val="000000"/>
          <w:sz w:val="28"/>
          <w:szCs w:val="28"/>
        </w:rPr>
        <w:t>Признать утратившим</w:t>
      </w:r>
      <w:r w:rsidR="00007BE9">
        <w:rPr>
          <w:color w:val="000000"/>
          <w:sz w:val="28"/>
          <w:szCs w:val="28"/>
        </w:rPr>
        <w:t>и</w:t>
      </w:r>
      <w:r w:rsidR="00007BE9" w:rsidRPr="00451B86">
        <w:rPr>
          <w:color w:val="000000"/>
          <w:sz w:val="28"/>
          <w:szCs w:val="28"/>
        </w:rPr>
        <w:t xml:space="preserve"> силу постановлени</w:t>
      </w:r>
      <w:r w:rsidR="00007BE9">
        <w:rPr>
          <w:color w:val="000000"/>
          <w:sz w:val="28"/>
          <w:szCs w:val="28"/>
        </w:rPr>
        <w:t>я Правительства Кировской области:</w:t>
      </w:r>
    </w:p>
    <w:p w:rsidR="009022BE" w:rsidRDefault="00007BE9" w:rsidP="009022B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7E6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9022BE" w:rsidRPr="009022BE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03.04.2013</w:t>
      </w:r>
      <w:r w:rsidR="009022BE" w:rsidRPr="009022B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203/179</w:t>
      </w:r>
      <w:r w:rsidR="009022BE" w:rsidRPr="009022BE">
        <w:rPr>
          <w:color w:val="000000"/>
          <w:sz w:val="28"/>
          <w:szCs w:val="28"/>
        </w:rPr>
        <w:t xml:space="preserve"> «</w:t>
      </w:r>
      <w:r w:rsidRPr="00007BE9">
        <w:rPr>
          <w:color w:val="000000"/>
          <w:sz w:val="28"/>
          <w:szCs w:val="28"/>
        </w:rPr>
        <w:t>Об утверждении Административного регламента по предоставлению государственной услуги по досрочному прекращению, приостановлению или ограничению права пользования участками недр местного значения по инициативе владельца лицензии или недропользователя на территории Кировской области</w:t>
      </w:r>
      <w:r w:rsidR="009022BE" w:rsidRPr="009022BE">
        <w:rPr>
          <w:color w:val="000000"/>
          <w:sz w:val="28"/>
          <w:szCs w:val="28"/>
        </w:rPr>
        <w:t>»</w:t>
      </w:r>
      <w:r w:rsidR="009022BE">
        <w:rPr>
          <w:color w:val="000000"/>
          <w:sz w:val="28"/>
          <w:szCs w:val="28"/>
        </w:rPr>
        <w:t>.</w:t>
      </w:r>
    </w:p>
    <w:p w:rsidR="00007BE9" w:rsidRDefault="00007BE9" w:rsidP="009022B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От 23.01.2015 № 22/24 «О внесении изменений в постановление Правительства Кировской области от 03.04.2013 № 203/179</w:t>
      </w:r>
      <w:r w:rsidR="00DE4B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07BE9" w:rsidRPr="009022BE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От 31.03.2017 № 56/176 «О внесении изменений в постановление Правительства Кировской области от 03.04.2013 № 203/179</w:t>
      </w:r>
      <w:r w:rsidR="00DE4B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07BE9" w:rsidRPr="009022BE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От 24.08.2017 № 415-П «О внесении изменений в постановление Правительства Кировской области от 03.04.2013 № 203/179</w:t>
      </w:r>
      <w:r w:rsidR="00DE4B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07BE9" w:rsidRPr="009022BE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От 04.03.2019 № 84-П «О внесении изменений в постановление Правительства Кировской области от 03.04.2013 № 203/179</w:t>
      </w:r>
      <w:r w:rsidR="00DE4B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07BE9" w:rsidRPr="009022BE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От 16.12.2019 № 652-П «О внесении изменений в постановление Правительства Кировской области от 03.04.2013 № 203/179</w:t>
      </w:r>
      <w:r w:rsidR="00DE4B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07BE9" w:rsidRDefault="00007BE9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Внести изменение в постановление Правительства Кировской области от 11.09.2015 № 59/574 «О внесении изменений в некоторые постановления Правительства Кировской области», исключив из него пункт 11.</w:t>
      </w:r>
    </w:p>
    <w:p w:rsidR="00007BE9" w:rsidRPr="000F260F" w:rsidRDefault="000F260F" w:rsidP="000F260F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Внести изменение в постановление Правительства Кировской области от 04.06.2019 </w:t>
      </w:r>
      <w:r w:rsidR="004428E9">
        <w:rPr>
          <w:sz w:val="28"/>
          <w:szCs w:val="28"/>
        </w:rPr>
        <w:t xml:space="preserve">№ 289-П </w:t>
      </w:r>
      <w:r>
        <w:rPr>
          <w:sz w:val="28"/>
          <w:szCs w:val="28"/>
        </w:rPr>
        <w:t>«О внесении изменений в некоторые постановления Правительства Кировской области», исключив из него пункт 14.</w:t>
      </w:r>
    </w:p>
    <w:p w:rsidR="005E51B5" w:rsidRDefault="000F260F" w:rsidP="00007BE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E51B5">
        <w:rPr>
          <w:color w:val="000000"/>
          <w:sz w:val="28"/>
          <w:szCs w:val="28"/>
        </w:rPr>
        <w:t xml:space="preserve">. Настоящее постановление вступает в силу </w:t>
      </w:r>
      <w:r w:rsidR="00AD1FD9">
        <w:rPr>
          <w:color w:val="000000"/>
          <w:sz w:val="28"/>
          <w:szCs w:val="28"/>
        </w:rPr>
        <w:t>со дня его</w:t>
      </w:r>
      <w:r w:rsidR="005E51B5">
        <w:rPr>
          <w:color w:val="000000"/>
          <w:sz w:val="28"/>
          <w:szCs w:val="28"/>
        </w:rPr>
        <w:t xml:space="preserve"> официального опубликования.</w:t>
      </w:r>
      <w:bookmarkStart w:id="0" w:name="_GoBack"/>
      <w:bookmarkEnd w:id="0"/>
    </w:p>
    <w:p w:rsidR="00493152" w:rsidRPr="001C0707" w:rsidRDefault="00493152" w:rsidP="00493152">
      <w:pPr>
        <w:widowControl w:val="0"/>
        <w:tabs>
          <w:tab w:val="left" w:pos="4536"/>
        </w:tabs>
        <w:spacing w:before="7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493152" w:rsidRPr="001C0707" w:rsidRDefault="00493152" w:rsidP="00493152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А.В.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Соколов</w:t>
      </w:r>
    </w:p>
    <w:sectPr w:rsidR="00493152" w:rsidRPr="001C0707" w:rsidSect="000D615F">
      <w:headerReference w:type="default" r:id="rId7"/>
      <w:headerReference w:type="first" r:id="rId8"/>
      <w:pgSz w:w="11906" w:h="16838"/>
      <w:pgMar w:top="1134" w:right="737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19" w:rsidRDefault="00B06E19" w:rsidP="001256AF">
      <w:r>
        <w:separator/>
      </w:r>
    </w:p>
  </w:endnote>
  <w:endnote w:type="continuationSeparator" w:id="0">
    <w:p w:rsidR="00B06E19" w:rsidRDefault="00B06E19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19" w:rsidRDefault="00B06E19" w:rsidP="001256AF">
      <w:r>
        <w:separator/>
      </w:r>
    </w:p>
  </w:footnote>
  <w:footnote w:type="continuationSeparator" w:id="0">
    <w:p w:rsidR="00B06E19" w:rsidRDefault="00B06E19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6F426F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2E7AD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9F0B5F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5F" w:rsidRDefault="000D615F" w:rsidP="000D615F">
    <w:pPr>
      <w:pStyle w:val="a5"/>
      <w:jc w:val="center"/>
    </w:pPr>
    <w:r w:rsidRPr="00A32A4E">
      <w:rPr>
        <w:noProof/>
        <w:lang w:eastAsia="ru-RU"/>
      </w:rPr>
      <w:drawing>
        <wp:inline distT="0" distB="0" distL="0" distR="0" wp14:anchorId="473AC1FD" wp14:editId="3430DC2E">
          <wp:extent cx="450215" cy="559435"/>
          <wp:effectExtent l="19050" t="0" r="698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A4E"/>
    <w:rsid w:val="00002D99"/>
    <w:rsid w:val="00002DEE"/>
    <w:rsid w:val="00004A33"/>
    <w:rsid w:val="00007BE9"/>
    <w:rsid w:val="0002114D"/>
    <w:rsid w:val="000223A0"/>
    <w:rsid w:val="00027585"/>
    <w:rsid w:val="00033262"/>
    <w:rsid w:val="00037A5F"/>
    <w:rsid w:val="0004790E"/>
    <w:rsid w:val="00047A30"/>
    <w:rsid w:val="00052150"/>
    <w:rsid w:val="00080FD4"/>
    <w:rsid w:val="00082179"/>
    <w:rsid w:val="00092804"/>
    <w:rsid w:val="0009709E"/>
    <w:rsid w:val="000A4A25"/>
    <w:rsid w:val="000D615F"/>
    <w:rsid w:val="000E4898"/>
    <w:rsid w:val="000F260F"/>
    <w:rsid w:val="000F5BA8"/>
    <w:rsid w:val="001133F2"/>
    <w:rsid w:val="001256AF"/>
    <w:rsid w:val="00132E88"/>
    <w:rsid w:val="00136C0C"/>
    <w:rsid w:val="0016187E"/>
    <w:rsid w:val="001671EC"/>
    <w:rsid w:val="0017522E"/>
    <w:rsid w:val="0018521B"/>
    <w:rsid w:val="00185EFF"/>
    <w:rsid w:val="00194152"/>
    <w:rsid w:val="00195BCF"/>
    <w:rsid w:val="001A34AA"/>
    <w:rsid w:val="001B383C"/>
    <w:rsid w:val="001B5F54"/>
    <w:rsid w:val="001C56D6"/>
    <w:rsid w:val="001D4F80"/>
    <w:rsid w:val="00216882"/>
    <w:rsid w:val="00222A06"/>
    <w:rsid w:val="00234CAF"/>
    <w:rsid w:val="002350AF"/>
    <w:rsid w:val="00253372"/>
    <w:rsid w:val="00265164"/>
    <w:rsid w:val="00270DCA"/>
    <w:rsid w:val="0027353D"/>
    <w:rsid w:val="002817E2"/>
    <w:rsid w:val="00284596"/>
    <w:rsid w:val="0029255F"/>
    <w:rsid w:val="00293BEA"/>
    <w:rsid w:val="002A52CE"/>
    <w:rsid w:val="002A6A85"/>
    <w:rsid w:val="002D7BFD"/>
    <w:rsid w:val="002E0808"/>
    <w:rsid w:val="002E7AD5"/>
    <w:rsid w:val="003103CC"/>
    <w:rsid w:val="00310DB0"/>
    <w:rsid w:val="00317607"/>
    <w:rsid w:val="00321757"/>
    <w:rsid w:val="003303BF"/>
    <w:rsid w:val="003400A8"/>
    <w:rsid w:val="00341532"/>
    <w:rsid w:val="00345825"/>
    <w:rsid w:val="00347015"/>
    <w:rsid w:val="00347694"/>
    <w:rsid w:val="0035144C"/>
    <w:rsid w:val="003529AC"/>
    <w:rsid w:val="00357D1D"/>
    <w:rsid w:val="0036198D"/>
    <w:rsid w:val="00365BBD"/>
    <w:rsid w:val="003663EB"/>
    <w:rsid w:val="00376E1A"/>
    <w:rsid w:val="00377277"/>
    <w:rsid w:val="0038004A"/>
    <w:rsid w:val="00382626"/>
    <w:rsid w:val="00395C1C"/>
    <w:rsid w:val="003A5B7E"/>
    <w:rsid w:val="003C1144"/>
    <w:rsid w:val="003C39B1"/>
    <w:rsid w:val="003C4C29"/>
    <w:rsid w:val="003C6740"/>
    <w:rsid w:val="003D0419"/>
    <w:rsid w:val="003D4D0C"/>
    <w:rsid w:val="003D7B93"/>
    <w:rsid w:val="003E0F85"/>
    <w:rsid w:val="003E7E3B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28E9"/>
    <w:rsid w:val="00447D3B"/>
    <w:rsid w:val="00451B86"/>
    <w:rsid w:val="00473603"/>
    <w:rsid w:val="00477EBC"/>
    <w:rsid w:val="00483327"/>
    <w:rsid w:val="00493152"/>
    <w:rsid w:val="004B031A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3154A"/>
    <w:rsid w:val="00536817"/>
    <w:rsid w:val="005420B1"/>
    <w:rsid w:val="005469C5"/>
    <w:rsid w:val="005643FB"/>
    <w:rsid w:val="0057320B"/>
    <w:rsid w:val="005918B4"/>
    <w:rsid w:val="005B6DF4"/>
    <w:rsid w:val="005C23D1"/>
    <w:rsid w:val="005D0D5D"/>
    <w:rsid w:val="005D46A2"/>
    <w:rsid w:val="005D4DFC"/>
    <w:rsid w:val="005E51B5"/>
    <w:rsid w:val="005E60DF"/>
    <w:rsid w:val="005E67DB"/>
    <w:rsid w:val="005F0F37"/>
    <w:rsid w:val="005F2307"/>
    <w:rsid w:val="005F601E"/>
    <w:rsid w:val="006008C8"/>
    <w:rsid w:val="0060233C"/>
    <w:rsid w:val="00604CF0"/>
    <w:rsid w:val="00617907"/>
    <w:rsid w:val="00623A78"/>
    <w:rsid w:val="006260D4"/>
    <w:rsid w:val="0063722D"/>
    <w:rsid w:val="00640937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0785"/>
    <w:rsid w:val="006B590F"/>
    <w:rsid w:val="006B6B3E"/>
    <w:rsid w:val="006D7565"/>
    <w:rsid w:val="006E0BE8"/>
    <w:rsid w:val="006F1453"/>
    <w:rsid w:val="006F426F"/>
    <w:rsid w:val="007040B3"/>
    <w:rsid w:val="00720449"/>
    <w:rsid w:val="007303FD"/>
    <w:rsid w:val="00730A69"/>
    <w:rsid w:val="00744904"/>
    <w:rsid w:val="00751249"/>
    <w:rsid w:val="00762525"/>
    <w:rsid w:val="00775FB8"/>
    <w:rsid w:val="00783FEC"/>
    <w:rsid w:val="007849FA"/>
    <w:rsid w:val="007A0A7F"/>
    <w:rsid w:val="007A4D58"/>
    <w:rsid w:val="007A515A"/>
    <w:rsid w:val="007B2F6A"/>
    <w:rsid w:val="007D7950"/>
    <w:rsid w:val="007E6387"/>
    <w:rsid w:val="007F0D4F"/>
    <w:rsid w:val="007F6B8A"/>
    <w:rsid w:val="00800A67"/>
    <w:rsid w:val="00817F0F"/>
    <w:rsid w:val="00820007"/>
    <w:rsid w:val="00821388"/>
    <w:rsid w:val="00840862"/>
    <w:rsid w:val="00847699"/>
    <w:rsid w:val="008521F8"/>
    <w:rsid w:val="00865958"/>
    <w:rsid w:val="008767B7"/>
    <w:rsid w:val="008A16C4"/>
    <w:rsid w:val="008A7F53"/>
    <w:rsid w:val="008C44FB"/>
    <w:rsid w:val="008C7F42"/>
    <w:rsid w:val="008D72E2"/>
    <w:rsid w:val="008E0F21"/>
    <w:rsid w:val="008F20C8"/>
    <w:rsid w:val="008F2EC6"/>
    <w:rsid w:val="008F4C51"/>
    <w:rsid w:val="008F7867"/>
    <w:rsid w:val="009022BE"/>
    <w:rsid w:val="00924168"/>
    <w:rsid w:val="00930DF7"/>
    <w:rsid w:val="009333DB"/>
    <w:rsid w:val="0093635C"/>
    <w:rsid w:val="009407D4"/>
    <w:rsid w:val="00953042"/>
    <w:rsid w:val="00956820"/>
    <w:rsid w:val="00963F73"/>
    <w:rsid w:val="00970B73"/>
    <w:rsid w:val="0098071E"/>
    <w:rsid w:val="00992694"/>
    <w:rsid w:val="00997D3E"/>
    <w:rsid w:val="009B646F"/>
    <w:rsid w:val="009C39CF"/>
    <w:rsid w:val="009C58EB"/>
    <w:rsid w:val="009C6E5E"/>
    <w:rsid w:val="009C70FA"/>
    <w:rsid w:val="009F0B5F"/>
    <w:rsid w:val="009F6B85"/>
    <w:rsid w:val="009F6FE8"/>
    <w:rsid w:val="00A10443"/>
    <w:rsid w:val="00A125A9"/>
    <w:rsid w:val="00A1502E"/>
    <w:rsid w:val="00A25E7A"/>
    <w:rsid w:val="00A2605F"/>
    <w:rsid w:val="00A32A4E"/>
    <w:rsid w:val="00A46732"/>
    <w:rsid w:val="00A51D1D"/>
    <w:rsid w:val="00A54D93"/>
    <w:rsid w:val="00A60CC1"/>
    <w:rsid w:val="00A62532"/>
    <w:rsid w:val="00A675A6"/>
    <w:rsid w:val="00A73A22"/>
    <w:rsid w:val="00A80957"/>
    <w:rsid w:val="00A82E27"/>
    <w:rsid w:val="00A926CE"/>
    <w:rsid w:val="00AA1BCE"/>
    <w:rsid w:val="00AC3E14"/>
    <w:rsid w:val="00AD0B0A"/>
    <w:rsid w:val="00AD1FD9"/>
    <w:rsid w:val="00AE69E8"/>
    <w:rsid w:val="00AF1D16"/>
    <w:rsid w:val="00AF2992"/>
    <w:rsid w:val="00B01CF0"/>
    <w:rsid w:val="00B05B12"/>
    <w:rsid w:val="00B06E19"/>
    <w:rsid w:val="00B22AF7"/>
    <w:rsid w:val="00B35021"/>
    <w:rsid w:val="00B46DD9"/>
    <w:rsid w:val="00B56D0C"/>
    <w:rsid w:val="00B70AFE"/>
    <w:rsid w:val="00B81E72"/>
    <w:rsid w:val="00BC57B6"/>
    <w:rsid w:val="00BD2BB7"/>
    <w:rsid w:val="00BD3BF1"/>
    <w:rsid w:val="00BD6838"/>
    <w:rsid w:val="00BE3F34"/>
    <w:rsid w:val="00BE55FE"/>
    <w:rsid w:val="00BE68B7"/>
    <w:rsid w:val="00C11E15"/>
    <w:rsid w:val="00C167AE"/>
    <w:rsid w:val="00C17743"/>
    <w:rsid w:val="00C22718"/>
    <w:rsid w:val="00C25B38"/>
    <w:rsid w:val="00C31883"/>
    <w:rsid w:val="00C53BDA"/>
    <w:rsid w:val="00C5699E"/>
    <w:rsid w:val="00C60375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D4FA1"/>
    <w:rsid w:val="00CE7420"/>
    <w:rsid w:val="00CF3216"/>
    <w:rsid w:val="00D21E51"/>
    <w:rsid w:val="00D27408"/>
    <w:rsid w:val="00D42168"/>
    <w:rsid w:val="00D43CAB"/>
    <w:rsid w:val="00D50E05"/>
    <w:rsid w:val="00D5796A"/>
    <w:rsid w:val="00D61998"/>
    <w:rsid w:val="00D6427D"/>
    <w:rsid w:val="00D66510"/>
    <w:rsid w:val="00D75F0F"/>
    <w:rsid w:val="00D8641D"/>
    <w:rsid w:val="00D92FCB"/>
    <w:rsid w:val="00DA4072"/>
    <w:rsid w:val="00DB5A79"/>
    <w:rsid w:val="00DC101F"/>
    <w:rsid w:val="00DC4601"/>
    <w:rsid w:val="00DC7EA7"/>
    <w:rsid w:val="00DD0307"/>
    <w:rsid w:val="00DD7AF7"/>
    <w:rsid w:val="00DE4BB5"/>
    <w:rsid w:val="00DF4649"/>
    <w:rsid w:val="00E01ADF"/>
    <w:rsid w:val="00E13F3B"/>
    <w:rsid w:val="00E5525E"/>
    <w:rsid w:val="00E5639E"/>
    <w:rsid w:val="00E6228A"/>
    <w:rsid w:val="00E63A8D"/>
    <w:rsid w:val="00E84ACF"/>
    <w:rsid w:val="00EB126E"/>
    <w:rsid w:val="00EB5E90"/>
    <w:rsid w:val="00EC4822"/>
    <w:rsid w:val="00EC6E2C"/>
    <w:rsid w:val="00EC7C00"/>
    <w:rsid w:val="00ED08D0"/>
    <w:rsid w:val="00ED5466"/>
    <w:rsid w:val="00EE272C"/>
    <w:rsid w:val="00EE31E0"/>
    <w:rsid w:val="00EF7592"/>
    <w:rsid w:val="00F07BD3"/>
    <w:rsid w:val="00F40CD6"/>
    <w:rsid w:val="00F47FC4"/>
    <w:rsid w:val="00F52A47"/>
    <w:rsid w:val="00F56E15"/>
    <w:rsid w:val="00F642A5"/>
    <w:rsid w:val="00F71E56"/>
    <w:rsid w:val="00F8741A"/>
    <w:rsid w:val="00F90544"/>
    <w:rsid w:val="00FA451D"/>
    <w:rsid w:val="00FC3ACC"/>
    <w:rsid w:val="00FD58DB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E640"/>
  <w15:docId w15:val="{87997C91-967E-4B61-BF18-28CFA7D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E740-0B21-4644-A222-90DEFF3E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Анна И. Слободина</cp:lastModifiedBy>
  <cp:revision>73</cp:revision>
  <cp:lastPrinted>2022-10-03T08:14:00Z</cp:lastPrinted>
  <dcterms:created xsi:type="dcterms:W3CDTF">2022-04-21T12:58:00Z</dcterms:created>
  <dcterms:modified xsi:type="dcterms:W3CDTF">2023-12-20T06:11:00Z</dcterms:modified>
</cp:coreProperties>
</file>